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B0A" w:rsidRDefault="00C46B0A" w:rsidP="00C46B0A">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3ª SESSÃO ORDINÁRIA DO 4º ANO LEGISLATIVO DA 7º LEGISLATURA DO MUNICÍPIO DE ALEGRIA – RS, AOS 14 DIAS DO MÊS DE MARÇO DO ANO DE 2016:</w:t>
      </w:r>
    </w:p>
    <w:p w:rsidR="00C46B0A" w:rsidRDefault="00C46B0A" w:rsidP="00C46B0A">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Elcio José Bueno, declarou aberta a 3º Sessão Ordinária do 4° ano Legislativo da 7° Legislatura do Município de Alegria - RS, aos 14 dias do mês de março de 2016, às 19:00 horas, no recinto da Câmara Municipal de Alegria, sito na Rua 21 de Abril nº 1.208. Inicialmente procedeu-se a Leitura da passagem Bíblica: </w:t>
      </w:r>
      <w:r>
        <w:rPr>
          <w:rFonts w:ascii="Helvetica" w:hAnsi="Helvetica" w:cs="Helvetica"/>
          <w:b/>
          <w:bCs/>
          <w:color w:val="333333"/>
          <w:sz w:val="21"/>
          <w:szCs w:val="21"/>
        </w:rPr>
        <w:t>“Todas as nações que fizeste, virão prostrar- se diante de Ti , Senhor e glorificaram seu nome.” Salmos 86, 9. </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Elcio José Bueno (DEM), Tatiane Terezinha Fritzen Wiedmann (DEM), Pedro Ivo Poersch (DEM), Luiz Carlos Fasch Copetti (DEM), Valmor Dezordi de Lima (PP), Lucas Daniel de Souza (PP), Marcos Zawaski (PP), José Luiz Marzari Bigolim (PP) e Elson Alfredo Secconi (PP). Foi aprovada por unanimidade a ata da 2º Sessão Ordinária. </w:t>
      </w:r>
      <w:r>
        <w:rPr>
          <w:rFonts w:ascii="Helvetica" w:hAnsi="Helvetica" w:cs="Helvetica"/>
          <w:b/>
          <w:bCs/>
          <w:color w:val="333333"/>
          <w:sz w:val="21"/>
          <w:szCs w:val="21"/>
        </w:rPr>
        <w:t>LEITURA DO EXPEDIENTE: PROJETO DE LEI (Origem Legislativa) Nº 002/2016, DE 07 DE MARÇO DE 2016: </w:t>
      </w:r>
      <w:r>
        <w:rPr>
          <w:rFonts w:ascii="Helvetica" w:hAnsi="Helvetica" w:cs="Helvetica"/>
          <w:color w:val="333333"/>
          <w:sz w:val="21"/>
          <w:szCs w:val="21"/>
        </w:rPr>
        <w:t>“Redefine as atribuições na Lei nº 1.472/2013, que institucionaliza o Procedimento Licitatório no âmbito do Poder Legislativo de Alegria e dá outras providências.” </w:t>
      </w:r>
      <w:r>
        <w:rPr>
          <w:rFonts w:ascii="Helvetica" w:hAnsi="Helvetica" w:cs="Helvetica"/>
          <w:b/>
          <w:bCs/>
          <w:color w:val="333333"/>
          <w:sz w:val="21"/>
          <w:szCs w:val="21"/>
        </w:rPr>
        <w:t>Projeto de Lei nº 003/2016 de 12 de janeiro de 2016: “</w:t>
      </w:r>
      <w:r>
        <w:rPr>
          <w:rFonts w:ascii="Helvetica" w:hAnsi="Helvetica" w:cs="Helvetica"/>
          <w:color w:val="333333"/>
          <w:sz w:val="21"/>
          <w:szCs w:val="21"/>
        </w:rPr>
        <w:t>Institui comissão permanente de sindicância e processo administrativo disciplinar e especial e atribui gratificação aos seus membros.” </w:t>
      </w:r>
      <w:r>
        <w:rPr>
          <w:rFonts w:ascii="Helvetica" w:hAnsi="Helvetica" w:cs="Helvetica"/>
          <w:b/>
          <w:bCs/>
          <w:color w:val="333333"/>
          <w:sz w:val="21"/>
          <w:szCs w:val="21"/>
        </w:rPr>
        <w:t>Projeto de Lei nº 004/2016 de 12 de janeiro de 2016:</w:t>
      </w:r>
      <w:r>
        <w:rPr>
          <w:rFonts w:ascii="Helvetica" w:hAnsi="Helvetica" w:cs="Helvetica"/>
          <w:color w:val="333333"/>
          <w:sz w:val="21"/>
          <w:szCs w:val="21"/>
        </w:rPr>
        <w:t> “Institui a gratificação mensal para os membros efetivos das comissões de licitações e pregoeiros do poder executivo e da outras providencias.” </w:t>
      </w:r>
      <w:r>
        <w:rPr>
          <w:rFonts w:ascii="Helvetica" w:hAnsi="Helvetica" w:cs="Helvetica"/>
          <w:b/>
          <w:bCs/>
          <w:color w:val="333333"/>
          <w:sz w:val="21"/>
          <w:szCs w:val="21"/>
        </w:rPr>
        <w:t>Projeto de Lei nº 005/2016 de 22 de janeiro de 2016: </w:t>
      </w:r>
      <w:r>
        <w:rPr>
          <w:rFonts w:ascii="Helvetica" w:hAnsi="Helvetica" w:cs="Helvetica"/>
          <w:color w:val="333333"/>
          <w:sz w:val="21"/>
          <w:szCs w:val="21"/>
        </w:rPr>
        <w:t>“Autoriza o poder executivo a alienar em leilão bens moveis de propriedade do município de Alegria – RS e da outras providencias.” </w:t>
      </w:r>
      <w:r>
        <w:rPr>
          <w:rFonts w:ascii="Helvetica" w:hAnsi="Helvetica" w:cs="Helvetica"/>
          <w:b/>
          <w:bCs/>
          <w:color w:val="333333"/>
          <w:sz w:val="21"/>
          <w:szCs w:val="21"/>
        </w:rPr>
        <w:t>Projeto de Lei nº 006/2016 de 22 de janeiro de 2016: </w:t>
      </w:r>
      <w:r>
        <w:rPr>
          <w:rFonts w:ascii="Helvetica" w:hAnsi="Helvetica" w:cs="Helvetica"/>
          <w:color w:val="333333"/>
          <w:sz w:val="21"/>
          <w:szCs w:val="21"/>
        </w:rPr>
        <w:t>“É definida situação de excepcional interesse público na forma do inciso IX, do Artigo 37 da Constituição Federal e autoriza o poder executivo municipal a celebrar contrato emergencial por tempo determinado e dá outras providencias.” </w:t>
      </w:r>
      <w:r>
        <w:rPr>
          <w:rFonts w:ascii="Helvetica" w:hAnsi="Helvetica" w:cs="Helvetica"/>
          <w:b/>
          <w:bCs/>
          <w:color w:val="333333"/>
          <w:sz w:val="21"/>
          <w:szCs w:val="21"/>
        </w:rPr>
        <w:t>Projeto de Lei nº 007/2016 de 22 de janeiro de 2016: </w:t>
      </w:r>
      <w:r>
        <w:rPr>
          <w:rFonts w:ascii="Helvetica" w:hAnsi="Helvetica" w:cs="Helvetica"/>
          <w:color w:val="333333"/>
          <w:sz w:val="21"/>
          <w:szCs w:val="21"/>
        </w:rPr>
        <w:t>“É definida situação de excepcional interesse público na forma do inciso IX, do Artigo 37 da Constituição Federal e autoriza o poder executivo municipal a celebrar contrato emergencial por tempo determinado e dá outras providencias.” </w:t>
      </w:r>
      <w:r>
        <w:rPr>
          <w:rFonts w:ascii="Helvetica" w:hAnsi="Helvetica" w:cs="Helvetica"/>
          <w:b/>
          <w:bCs/>
          <w:color w:val="333333"/>
          <w:sz w:val="21"/>
          <w:szCs w:val="21"/>
        </w:rPr>
        <w:t>Projeto de Lei nº 009/2016 de 23 de fevereiro de 2016: </w:t>
      </w:r>
      <w:r>
        <w:rPr>
          <w:rFonts w:ascii="Helvetica" w:hAnsi="Helvetica" w:cs="Helvetica"/>
          <w:color w:val="333333"/>
          <w:sz w:val="21"/>
          <w:szCs w:val="21"/>
        </w:rPr>
        <w:t>“Autoriza abrir Crédito Especial e dá outras providencias.” </w:t>
      </w:r>
      <w:r>
        <w:rPr>
          <w:rFonts w:ascii="Helvetica" w:hAnsi="Helvetica" w:cs="Helvetica"/>
          <w:b/>
          <w:bCs/>
          <w:color w:val="333333"/>
          <w:sz w:val="21"/>
          <w:szCs w:val="21"/>
        </w:rPr>
        <w:t>Projeto de Lei nº 010/2016 de 10 de março de 2016: </w:t>
      </w:r>
      <w:r>
        <w:rPr>
          <w:rFonts w:ascii="Helvetica" w:hAnsi="Helvetica" w:cs="Helvetica"/>
          <w:color w:val="333333"/>
          <w:sz w:val="21"/>
          <w:szCs w:val="21"/>
        </w:rPr>
        <w:t>“Autoriza abrir Crédito Especial e dá outras providencias.” </w:t>
      </w:r>
      <w:r>
        <w:rPr>
          <w:rFonts w:ascii="Helvetica" w:hAnsi="Helvetica" w:cs="Helvetica"/>
          <w:b/>
          <w:bCs/>
          <w:color w:val="333333"/>
          <w:sz w:val="21"/>
          <w:szCs w:val="21"/>
        </w:rPr>
        <w:t>Projeto de Lei nº 055/2015 de 09 de novembro de 2015: </w:t>
      </w:r>
      <w:r>
        <w:rPr>
          <w:rFonts w:ascii="Helvetica" w:hAnsi="Helvetica" w:cs="Helvetica"/>
          <w:color w:val="333333"/>
          <w:sz w:val="21"/>
          <w:szCs w:val="21"/>
        </w:rPr>
        <w:t>“REFORMULA A POLÍTICA MUNICIPAL DE ASSISTÊNCIA SOCIAL, O CENTRO DE REFERÊNCIA DA ASSISTÊNCIA SOCIAL – CRAS, E O CONSELHO DE ASSISTÊNCIA SOCIAL e dá outras providencias.” </w:t>
      </w:r>
      <w:r>
        <w:rPr>
          <w:rFonts w:ascii="Helvetica" w:hAnsi="Helvetica" w:cs="Helvetica"/>
          <w:b/>
          <w:bCs/>
          <w:color w:val="333333"/>
          <w:sz w:val="21"/>
          <w:szCs w:val="21"/>
        </w:rPr>
        <w:t>Indicação nº 05/2016 de 02 de março de 2016: </w:t>
      </w:r>
      <w:r>
        <w:rPr>
          <w:rFonts w:ascii="Helvetica" w:hAnsi="Helvetica" w:cs="Helvetica"/>
          <w:color w:val="333333"/>
          <w:sz w:val="21"/>
          <w:szCs w:val="21"/>
        </w:rPr>
        <w:t>“Para que sejam colocados livros e revistas em locais nos quais tem bastante circulação de pessoas, como Prefeitura, Praça Municipal, Rodoviária, Hospital, Posto de Saúde, Mercados etc...que o cidadão tenha acesso gratuito e após a sua leitura, devolva  novamente o livro ou revista.” </w:t>
      </w:r>
      <w:r>
        <w:rPr>
          <w:rFonts w:ascii="Helvetica" w:hAnsi="Helvetica" w:cs="Helvetica"/>
          <w:b/>
          <w:bCs/>
          <w:color w:val="333333"/>
          <w:sz w:val="21"/>
          <w:szCs w:val="21"/>
        </w:rPr>
        <w:t>Indicação nº 06/2016 de 02 de março de 2016: </w:t>
      </w:r>
      <w:r>
        <w:rPr>
          <w:rFonts w:ascii="Helvetica" w:hAnsi="Helvetica" w:cs="Helvetica"/>
          <w:color w:val="333333"/>
          <w:sz w:val="21"/>
          <w:szCs w:val="21"/>
        </w:rPr>
        <w:t>“Para que seja reformada a construção, o prédio antigo, localizado na esquina da Praça Municipal Arnoldo Guilherme Jost, desta cidade; que seja, após a reforma,com um segundo piso,  ali instalada a BIBLIOTECA PÚBLICA MUNICIPAL com INTERNET gratuita para todos que desejarem acessar.” ESPAÇO DO PEQUENO EXPEDIENTE: Todos os líderes de bancada manifestaram-se favoráveis aos projetos em pauta. ESPAÇO DO GRANDE EXPEDIENTE: Todos os Vereadores manifestaram-se favoráveis aos projetos em pauta, com exceção  do projeto de Lei nº 02/2016, que manifestaram-se contrários os Vereadores: Valmor dezordi de Lima, José Luiz Marzari Bigolin, Elson Secconi e Tatiane T. F. Wiedmann. </w:t>
      </w:r>
      <w:r>
        <w:rPr>
          <w:rFonts w:ascii="Helvetica" w:hAnsi="Helvetica" w:cs="Helvetica"/>
          <w:b/>
          <w:bCs/>
          <w:color w:val="333333"/>
          <w:sz w:val="21"/>
          <w:szCs w:val="21"/>
        </w:rPr>
        <w:t>NO 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ABERTO O ESPAÇO PARA VOTAÇÃO DOS PROJETOS</w:t>
      </w:r>
      <w:r>
        <w:rPr>
          <w:rFonts w:ascii="Helvetica" w:hAnsi="Helvetica" w:cs="Helvetica"/>
          <w:color w:val="333333"/>
          <w:sz w:val="21"/>
          <w:szCs w:val="21"/>
        </w:rPr>
        <w:t>: APROVADOS POR UNANIMIDADE, com exceção do Projeto de Lei Municipal nº </w:t>
      </w:r>
      <w:r>
        <w:rPr>
          <w:rFonts w:ascii="Helvetica" w:hAnsi="Helvetica" w:cs="Helvetica"/>
          <w:b/>
          <w:bCs/>
          <w:color w:val="333333"/>
          <w:sz w:val="21"/>
          <w:szCs w:val="21"/>
        </w:rPr>
        <w:t>003/2016</w:t>
      </w:r>
      <w:r>
        <w:rPr>
          <w:rFonts w:ascii="Helvetica" w:hAnsi="Helvetica" w:cs="Helvetica"/>
          <w:color w:val="333333"/>
          <w:sz w:val="21"/>
          <w:szCs w:val="21"/>
        </w:rPr>
        <w:t>, que foi aprovado por 6x3 (votaram contrário Vereadores: Elson Alfredo secconi, José Luiz Marzari Bigolin e Valmor dezordi de Lima); Projeto de Lei Municipal nº </w:t>
      </w:r>
      <w:r>
        <w:rPr>
          <w:rFonts w:ascii="Helvetica" w:hAnsi="Helvetica" w:cs="Helvetica"/>
          <w:b/>
          <w:bCs/>
          <w:color w:val="333333"/>
          <w:sz w:val="21"/>
          <w:szCs w:val="21"/>
        </w:rPr>
        <w:t>004/2016</w:t>
      </w:r>
      <w:r>
        <w:rPr>
          <w:rFonts w:ascii="Helvetica" w:hAnsi="Helvetica" w:cs="Helvetica"/>
          <w:color w:val="333333"/>
          <w:sz w:val="21"/>
          <w:szCs w:val="21"/>
        </w:rPr>
        <w:t>, que foi aprovado por 5x4 (votaram contrário Vereadores: Elson Alfredo secconi, Tatiane T. F. Wiedmann, José Luiz Marzari Bigolin e Valmor dezordi de Lima); Projeto de Lei Municipal nº </w:t>
      </w:r>
      <w:r>
        <w:rPr>
          <w:rFonts w:ascii="Helvetica" w:hAnsi="Helvetica" w:cs="Helvetica"/>
          <w:b/>
          <w:bCs/>
          <w:color w:val="333333"/>
          <w:sz w:val="21"/>
          <w:szCs w:val="21"/>
        </w:rPr>
        <w:t>005/2016</w:t>
      </w:r>
      <w:r>
        <w:rPr>
          <w:rFonts w:ascii="Helvetica" w:hAnsi="Helvetica" w:cs="Helvetica"/>
          <w:color w:val="333333"/>
          <w:sz w:val="21"/>
          <w:szCs w:val="21"/>
        </w:rPr>
        <w:t xml:space="preserve">, que foi aprovado por 5x3 (votaram contrário Vereadores: Elson Alfredo secconi, José Luiz Marzari Bigolin e Lucas Daniel de Souza); </w:t>
      </w:r>
      <w:r>
        <w:rPr>
          <w:rFonts w:ascii="Helvetica" w:hAnsi="Helvetica" w:cs="Helvetica"/>
          <w:color w:val="333333"/>
          <w:sz w:val="21"/>
          <w:szCs w:val="21"/>
        </w:rPr>
        <w:lastRenderedPageBreak/>
        <w:t>Projeto de Lei Municipal nº </w:t>
      </w:r>
      <w:r>
        <w:rPr>
          <w:rFonts w:ascii="Helvetica" w:hAnsi="Helvetica" w:cs="Helvetica"/>
          <w:b/>
          <w:bCs/>
          <w:color w:val="333333"/>
          <w:sz w:val="21"/>
          <w:szCs w:val="21"/>
        </w:rPr>
        <w:t>006/2016</w:t>
      </w:r>
      <w:r>
        <w:rPr>
          <w:rFonts w:ascii="Helvetica" w:hAnsi="Helvetica" w:cs="Helvetica"/>
          <w:color w:val="333333"/>
          <w:sz w:val="21"/>
          <w:szCs w:val="21"/>
        </w:rPr>
        <w:t>, que foi aprovado por 6x2 (votaram contrário Vereadores: Elson Alfredo secconi e José Luiz Marzari Bigolin); Projeto de Lei Municipal nº </w:t>
      </w:r>
      <w:r>
        <w:rPr>
          <w:rFonts w:ascii="Helvetica" w:hAnsi="Helvetica" w:cs="Helvetica"/>
          <w:b/>
          <w:bCs/>
          <w:color w:val="333333"/>
          <w:sz w:val="21"/>
          <w:szCs w:val="21"/>
        </w:rPr>
        <w:t>007/2016</w:t>
      </w:r>
      <w:r>
        <w:rPr>
          <w:rFonts w:ascii="Helvetica" w:hAnsi="Helvetica" w:cs="Helvetica"/>
          <w:color w:val="333333"/>
          <w:sz w:val="21"/>
          <w:szCs w:val="21"/>
        </w:rPr>
        <w:t>, que foi aprovado por 6x2 (votaram contrário Vereadores: Elson Alfredo secconi e José Luiz Marzari Bigolin). </w:t>
      </w:r>
      <w:r>
        <w:rPr>
          <w:rFonts w:ascii="Helvetica" w:hAnsi="Helvetica" w:cs="Helvetica"/>
          <w:b/>
          <w:bCs/>
          <w:color w:val="333333"/>
          <w:sz w:val="21"/>
          <w:szCs w:val="21"/>
          <w:u w:val="single"/>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Lucas Daniel de Souza (PP): </w:t>
      </w:r>
      <w:r>
        <w:rPr>
          <w:rFonts w:ascii="Helvetica" w:hAnsi="Helvetica" w:cs="Helvetica"/>
          <w:color w:val="333333"/>
          <w:sz w:val="21"/>
          <w:szCs w:val="21"/>
        </w:rPr>
        <w:t>Saudou a todos os presentes e justificou os votos nos projetos com base em E-Mail recebido do Tribunal de Contas do Estado do Rio Grande do Sul, que deverá ser informado ao Tribunal diretamente nos casos de contratação emergencial. No caso de contratação emergencial de motorista, que é renovado pela quinta vez. Referiu sobre a venda dos bens móveis, comentou que não existe nenhuma garantia onde será aplicado os recursos. Lembrou que no orçamento não existe rubrica para comprar material. Falou da necessidade de venda das sucatas que encontram-se no parque de máquinas antigo. Cobrou critérios na aplicação destes recursos. Falou das dificuldades que o País enfrentará no ano de 2017. Solicitou melhorias na estrada e entrada da propriedade da Barcelos, que passa pelo Nande Zawaski, por motivos de saúde. Parabenizou as mulheres do Município pelo dia da mulher e pelo evento realizado.  </w:t>
      </w:r>
      <w:r>
        <w:rPr>
          <w:rFonts w:ascii="Helvetica" w:hAnsi="Helvetica" w:cs="Helvetica"/>
          <w:b/>
          <w:bCs/>
          <w:color w:val="333333"/>
          <w:sz w:val="21"/>
          <w:szCs w:val="21"/>
        </w:rPr>
        <w:t>A Vereadora Tatiane T. F. Wiedmann (DEM): </w:t>
      </w:r>
      <w:r>
        <w:rPr>
          <w:rFonts w:ascii="Helvetica" w:hAnsi="Helvetica" w:cs="Helvetica"/>
          <w:color w:val="333333"/>
          <w:sz w:val="21"/>
          <w:szCs w:val="21"/>
        </w:rPr>
        <w:t>Saudou a todos os presentes e parabenizou a todas as mulheres, principalmente ao evento realizado e a organização em Espírito Santo. Agradeceu ao Prefeito Municipal pelo atendimento de solicitação da faixa de segurança em frente ao colégio. Falou da indicação do colega Elson Alfredo Secconi, da sua importância.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a todos os presentes e comentou os pedidos de informação do dia 18/02, que até hoje o setor responsável da Prefeitura Municipal não repassaram as cópias dos documentos solicitados. Falou da indicação proposta e da solicitação dos munícipes e moradores com abaixo assinado. Falou do projeto referente ao leilão, citando e cobrando critérios na avaliação dos bens. Acredita que os valores advindos do leilão devem ser bem aplicados. Referente a draga, acredita que o valor arrecadado não será suficiente para adquirir. Falou da faixa no Colégio Caldas Junior, elogiando a iniciativa. Parabenizou as mulheres pela passagem do dia das mulheres. Falou que se fez presente na solenidade de abertura do evento. Falou das contratações emergenciais, que é contrário. </w:t>
      </w:r>
      <w:r>
        <w:rPr>
          <w:rFonts w:ascii="Helvetica" w:hAnsi="Helvetica" w:cs="Helvetica"/>
          <w:b/>
          <w:bCs/>
          <w:color w:val="333333"/>
          <w:sz w:val="21"/>
          <w:szCs w:val="21"/>
        </w:rPr>
        <w:t>O Vereador Luiz Carlos Copetti (DEM): </w:t>
      </w:r>
      <w:r>
        <w:rPr>
          <w:rFonts w:ascii="Helvetica" w:hAnsi="Helvetica" w:cs="Helvetica"/>
          <w:color w:val="333333"/>
          <w:sz w:val="21"/>
          <w:szCs w:val="21"/>
        </w:rPr>
        <w:t>Saudou a todos os presentes e comentou a indicação sobre a biblioteca Municipal. Comentou sobre o pedido de urgência do quebra-molas, referiu que foi procurado, comentando do perigo existente no local. Parabenizou a todas as mulheres pela passagem do dia das mulheres. Comentou sobre a necessidade de fiscalização de onde serão aplicados os recursos. Falou também da necessidade de venda das sucatas existentes no antigo parque de máquinas. </w:t>
      </w:r>
      <w:r>
        <w:rPr>
          <w:rFonts w:ascii="Helvetica" w:hAnsi="Helvetica" w:cs="Helvetica"/>
          <w:b/>
          <w:bCs/>
          <w:color w:val="333333"/>
          <w:sz w:val="21"/>
          <w:szCs w:val="21"/>
        </w:rPr>
        <w:t>O Vereador Pedro Ivo Poerch (DEM): </w:t>
      </w:r>
      <w:r>
        <w:rPr>
          <w:rFonts w:ascii="Helvetica" w:hAnsi="Helvetica" w:cs="Helvetica"/>
          <w:color w:val="333333"/>
          <w:sz w:val="21"/>
          <w:szCs w:val="21"/>
        </w:rPr>
        <w:t>Saudou a todos os presentes e parabenizou os Vereadores pelos debates civilizados. Parabenizou a equipe que organizou o evento do dia das mulheres em Espírito Santo. Falou dos esforços e trabalho para a realização com sucesso do evento. Parabenizou a escolha da palestrante no evento, a Sra. Odila Taborda. Falou da viagem a Brasília que fizeram O vice Prefeito e o Secretário de Educação, junto ao Ministério da educação para tratar assunto do curso de especialização em educação integral. Também trataram referente ao PROIP, que deverá receber aprovação. Citou todas as autoridades que se fizeram presentes. Citou e descreveu a agenda em Brasília onde buscam obras e recursos para a educação no Município de Alegria. Falou da entrega de projeto piloto para a construção de um centro da juventude para a juventude. Falou da necessidade dos deputados de todas as siglas para continuarem enviando emendas para o Município. Falou da concretagem da chapada do centro administrativo Municipal. Falou da necessidade da reforma do prédio no canto da praça para um melhor aproveitamento, com uma biblioteca e sinal de internet. </w:t>
      </w:r>
      <w:r>
        <w:rPr>
          <w:rFonts w:ascii="Helvetica" w:hAnsi="Helvetica" w:cs="Helvetica"/>
          <w:b/>
          <w:bCs/>
          <w:color w:val="333333"/>
          <w:sz w:val="21"/>
          <w:szCs w:val="21"/>
        </w:rPr>
        <w:t>O Vereador Marcos Alexandre Zawaski (PP): </w:t>
      </w:r>
      <w:r>
        <w:rPr>
          <w:rFonts w:ascii="Helvetica" w:hAnsi="Helvetica" w:cs="Helvetica"/>
          <w:color w:val="333333"/>
          <w:sz w:val="21"/>
          <w:szCs w:val="21"/>
        </w:rPr>
        <w:t>Saudou a todos os presentes e parabenizou o Sr. Claudio Wisneski pela presença na Câmara Municipal. Agradeceu o convite, os organizadores e comissão para o evento do dia das mulheres realizado em Espírito santo, que não pode se fazer presente.  </w:t>
      </w:r>
      <w:r>
        <w:rPr>
          <w:rFonts w:ascii="Helvetica" w:hAnsi="Helvetica" w:cs="Helvetica"/>
          <w:b/>
          <w:bCs/>
          <w:color w:val="333333"/>
          <w:sz w:val="21"/>
          <w:szCs w:val="21"/>
        </w:rPr>
        <w:t>O Vereador Valmor Dezordi de Lima(PP): </w:t>
      </w:r>
      <w:r>
        <w:rPr>
          <w:rFonts w:ascii="Helvetica" w:hAnsi="Helvetica" w:cs="Helvetica"/>
          <w:color w:val="333333"/>
          <w:sz w:val="21"/>
          <w:szCs w:val="21"/>
        </w:rPr>
        <w:t xml:space="preserve">Saudou a todos os presentes e parabenizou a presença do ex-Vereador Claudio Wisneski. Parabenizou a liberdade de voto existente na casa legislativa. Falou da mudança do voto, o que votou favorável o projeto de lei para o leilão. Falou da necessidade de cobrar responsabilidade no investimento dos recursos oriundos do leilão dos bens móveis. Falou dos vários veículos da saúde que irão a leilão. Falou dos dados fornecidos pela Emater, </w:t>
      </w:r>
      <w:r>
        <w:rPr>
          <w:rFonts w:ascii="Helvetica" w:hAnsi="Helvetica" w:cs="Helvetica"/>
          <w:color w:val="333333"/>
          <w:sz w:val="21"/>
          <w:szCs w:val="21"/>
        </w:rPr>
        <w:lastRenderedPageBreak/>
        <w:t>onde são 191 produtores de leite no Município de alegria, com produção de 31.000 por dia. O valor que circula no município com a produção de leite, gira em torno de um milhão de reais. Falou da necessidade de melhora nas entradas dos produtores de leite. Parabenizou a todas as mulheres do Município pelo dia das mulheres. Falou que as mulheres deveriam ser parabenizar todos os dias.  </w:t>
      </w:r>
      <w:r>
        <w:rPr>
          <w:rFonts w:ascii="Helvetica" w:hAnsi="Helvetica" w:cs="Helvetica"/>
          <w:b/>
          <w:bCs/>
          <w:color w:val="333333"/>
          <w:sz w:val="21"/>
          <w:szCs w:val="21"/>
        </w:rPr>
        <w:t>O Presidente da Câmara Municipal, Vereador Elcio José Bueno (DEM),</w:t>
      </w:r>
      <w:r>
        <w:rPr>
          <w:rFonts w:ascii="Helvetica" w:hAnsi="Helvetica" w:cs="Helvetica"/>
          <w:color w:val="333333"/>
          <w:sz w:val="21"/>
          <w:szCs w:val="21"/>
        </w:rPr>
        <w:t> fazendo o uso da palavra, cumprimentou a todos os presentes e parabenizou o dia das mulheres, representadas pela vereadora Tatiana T. F. Wiedmann. Agradeceu a presença de todos, solicitou ao secretário a lavratura da ATA, encerrou a 3ª Sessão Ordinária e convidou a todos para participar da 4ª Sessão a realizar-se no dia 28 de março de 2016.</w:t>
      </w:r>
    </w:p>
    <w:p w:rsidR="00C46B0A" w:rsidRDefault="00C46B0A" w:rsidP="00C46B0A">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Elcio José Bueno (DEM)  Tatiane Terezinha Fritzen Wiedmann (DEM)</w:t>
      </w:r>
    </w:p>
    <w:p w:rsidR="007A3262" w:rsidRPr="00C46B0A" w:rsidRDefault="00C46B0A" w:rsidP="00C46B0A">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Presidente                                Secretária</w:t>
      </w:r>
      <w:bookmarkStart w:id="0" w:name="_GoBack"/>
      <w:bookmarkEnd w:id="0"/>
    </w:p>
    <w:sectPr w:rsidR="007A3262" w:rsidRPr="00C46B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A"/>
    <w:rsid w:val="004B100A"/>
    <w:rsid w:val="007A3262"/>
    <w:rsid w:val="00C46B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FA864-CA51-4243-B94E-70D8F926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46B0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79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1618</Words>
  <Characters>8743</Characters>
  <Application>Microsoft Office Word</Application>
  <DocSecurity>0</DocSecurity>
  <Lines>72</Lines>
  <Paragraphs>20</Paragraphs>
  <ScaleCrop>false</ScaleCrop>
  <Company/>
  <LinksUpToDate>false</LinksUpToDate>
  <CharactersWithSpaces>10341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2</cp:revision>
  <dcterms:created xsi:type="dcterms:W3CDTF">2017-12-27T18:17:00Z</dcterms:created>
  <dcterms:modified xsi:type="dcterms:W3CDTF">2017-12-27T18:17:00Z</dcterms:modified>
</cp:coreProperties>
</file>